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8EF" w:rsidRPr="00E118EF" w:rsidRDefault="00E118EF" w:rsidP="00E118EF">
      <w:pPr>
        <w:spacing w:after="300" w:line="510" w:lineRule="atLeast"/>
        <w:textAlignment w:val="top"/>
        <w:outlineLvl w:val="0"/>
        <w:rPr>
          <w:rFonts w:ascii="Arial" w:eastAsia="Times New Roman" w:hAnsi="Arial" w:cs="Arial"/>
          <w:b/>
          <w:bCs/>
          <w:color w:val="2B2624"/>
          <w:kern w:val="36"/>
          <w:sz w:val="48"/>
          <w:szCs w:val="48"/>
          <w:lang w:eastAsia="it-CH"/>
        </w:rPr>
      </w:pPr>
      <w:proofErr w:type="spellStart"/>
      <w:r w:rsidRPr="00E118EF">
        <w:rPr>
          <w:rFonts w:ascii="Arial" w:eastAsia="Times New Roman" w:hAnsi="Arial" w:cs="Arial"/>
          <w:b/>
          <w:bCs/>
          <w:color w:val="2B2624"/>
          <w:kern w:val="36"/>
          <w:sz w:val="48"/>
          <w:szCs w:val="48"/>
          <w:lang w:eastAsia="it-CH"/>
        </w:rPr>
        <w:t>Bluserena</w:t>
      </w:r>
      <w:proofErr w:type="spellEnd"/>
      <w:r w:rsidRPr="00E118EF">
        <w:rPr>
          <w:rFonts w:ascii="Arial" w:eastAsia="Times New Roman" w:hAnsi="Arial" w:cs="Arial"/>
          <w:b/>
          <w:bCs/>
          <w:color w:val="2B2624"/>
          <w:kern w:val="36"/>
          <w:sz w:val="48"/>
          <w:szCs w:val="48"/>
          <w:lang w:eastAsia="it-CH"/>
        </w:rPr>
        <w:t xml:space="preserve"> aderisce alla certificazione </w:t>
      </w:r>
      <w:proofErr w:type="spellStart"/>
      <w:r w:rsidRPr="00E118EF">
        <w:rPr>
          <w:rFonts w:ascii="Arial" w:eastAsia="Times New Roman" w:hAnsi="Arial" w:cs="Arial"/>
          <w:b/>
          <w:bCs/>
          <w:color w:val="2B2624"/>
          <w:kern w:val="36"/>
          <w:sz w:val="48"/>
          <w:szCs w:val="48"/>
          <w:lang w:eastAsia="it-CH"/>
        </w:rPr>
        <w:t>Safe</w:t>
      </w:r>
      <w:proofErr w:type="spellEnd"/>
      <w:r w:rsidRPr="00E118EF">
        <w:rPr>
          <w:rFonts w:ascii="Arial" w:eastAsia="Times New Roman" w:hAnsi="Arial" w:cs="Arial"/>
          <w:b/>
          <w:bCs/>
          <w:color w:val="2B2624"/>
          <w:kern w:val="36"/>
          <w:sz w:val="48"/>
          <w:szCs w:val="48"/>
          <w:lang w:eastAsia="it-CH"/>
        </w:rPr>
        <w:t xml:space="preserve"> Guard di Bureau Veritas</w:t>
      </w:r>
    </w:p>
    <w:p w:rsidR="00E118EF" w:rsidRPr="00E118EF" w:rsidRDefault="00E118EF" w:rsidP="00E118EF">
      <w:pPr>
        <w:spacing w:after="0" w:line="240" w:lineRule="auto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it-CH"/>
        </w:rPr>
      </w:pPr>
      <w:bookmarkStart w:id="0" w:name="_GoBack"/>
      <w:r w:rsidRPr="00E118EF">
        <w:rPr>
          <w:rFonts w:ascii="Arial" w:eastAsia="Times New Roman" w:hAnsi="Arial" w:cs="Arial"/>
          <w:noProof/>
          <w:color w:val="000000"/>
          <w:sz w:val="24"/>
          <w:szCs w:val="24"/>
          <w:lang w:eastAsia="it-CH"/>
        </w:rPr>
        <w:drawing>
          <wp:inline distT="0" distB="0" distL="0" distR="0">
            <wp:extent cx="5641386" cy="2562129"/>
            <wp:effectExtent l="0" t="0" r="0" b="0"/>
            <wp:docPr id="1" name="Immagine 1" descr="Bluserena aderisce alla certificazione Safe Guard di Bureau Verit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userena aderisce alla certificazione Safe Guard di Bureau Verita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376" cy="2566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118EF" w:rsidRPr="00E118EF" w:rsidRDefault="00E118EF" w:rsidP="00E118EF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it-CH"/>
        </w:rPr>
      </w:pPr>
      <w:r w:rsidRPr="00E118EF">
        <w:rPr>
          <w:rFonts w:ascii="Arial" w:eastAsia="Times New Roman" w:hAnsi="Arial" w:cs="Arial"/>
          <w:b/>
          <w:bCs/>
          <w:color w:val="2A2B2C"/>
          <w:sz w:val="45"/>
          <w:szCs w:val="45"/>
          <w:bdr w:val="none" w:sz="0" w:space="0" w:color="auto" w:frame="1"/>
          <w:lang w:eastAsia="it-CH"/>
        </w:rPr>
        <w:t>06 Agosto</w:t>
      </w:r>
      <w:r w:rsidRPr="00E118EF">
        <w:rPr>
          <w:rFonts w:ascii="Arial" w:eastAsia="Times New Roman" w:hAnsi="Arial" w:cs="Arial"/>
          <w:color w:val="2A2B2C"/>
          <w:sz w:val="18"/>
          <w:szCs w:val="18"/>
          <w:bdr w:val="none" w:sz="0" w:space="0" w:color="auto" w:frame="1"/>
          <w:lang w:eastAsia="it-CH"/>
        </w:rPr>
        <w:t>13:19</w:t>
      </w:r>
      <w:r w:rsidRPr="00E118EF">
        <w:rPr>
          <w:rFonts w:ascii="Arial" w:eastAsia="Times New Roman" w:hAnsi="Arial" w:cs="Arial"/>
          <w:b/>
          <w:bCs/>
          <w:color w:val="2A2B2C"/>
          <w:sz w:val="20"/>
          <w:szCs w:val="20"/>
          <w:bdr w:val="none" w:sz="0" w:space="0" w:color="auto" w:frame="1"/>
          <w:lang w:eastAsia="it-CH"/>
        </w:rPr>
        <w:t>2020</w:t>
      </w:r>
      <w:hyperlink r:id="rId6" w:tooltip="Articoli scritti da Redazione" w:history="1">
        <w:r w:rsidRPr="00E118EF">
          <w:rPr>
            <w:rFonts w:ascii="Arial" w:eastAsia="Times New Roman" w:hAnsi="Arial" w:cs="Arial"/>
            <w:color w:val="3F484F"/>
            <w:sz w:val="18"/>
            <w:szCs w:val="18"/>
            <w:u w:val="single"/>
            <w:bdr w:val="none" w:sz="0" w:space="0" w:color="auto" w:frame="1"/>
            <w:lang w:eastAsia="it-CH"/>
          </w:rPr>
          <w:t xml:space="preserve"> da </w:t>
        </w:r>
        <w:proofErr w:type="spellStart"/>
        <w:r w:rsidRPr="00E118EF">
          <w:rPr>
            <w:rFonts w:ascii="Arial" w:eastAsia="Times New Roman" w:hAnsi="Arial" w:cs="Arial"/>
            <w:color w:val="3F484F"/>
            <w:sz w:val="18"/>
            <w:szCs w:val="18"/>
            <w:u w:val="single"/>
            <w:bdr w:val="none" w:sz="0" w:space="0" w:color="auto" w:frame="1"/>
            <w:lang w:eastAsia="it-CH"/>
          </w:rPr>
          <w:t>Redazione</w:t>
        </w:r>
      </w:hyperlink>
      <w:hyperlink r:id="rId7" w:tgtFrame="_blank" w:history="1">
        <w:r w:rsidRPr="00E118EF">
          <w:rPr>
            <w:rFonts w:ascii="Arial" w:eastAsia="Times New Roman" w:hAnsi="Arial" w:cs="Arial"/>
            <w:color w:val="3F484F"/>
            <w:sz w:val="18"/>
            <w:szCs w:val="18"/>
            <w:u w:val="single"/>
            <w:bdr w:val="none" w:sz="0" w:space="0" w:color="auto" w:frame="1"/>
            <w:lang w:eastAsia="it-CH"/>
          </w:rPr>
          <w:t>Stampa</w:t>
        </w:r>
        <w:proofErr w:type="spellEnd"/>
        <w:r w:rsidRPr="00E118EF">
          <w:rPr>
            <w:rFonts w:ascii="Arial" w:eastAsia="Times New Roman" w:hAnsi="Arial" w:cs="Arial"/>
            <w:color w:val="3F484F"/>
            <w:sz w:val="18"/>
            <w:szCs w:val="18"/>
            <w:u w:val="single"/>
            <w:bdr w:val="none" w:sz="0" w:space="0" w:color="auto" w:frame="1"/>
            <w:lang w:eastAsia="it-CH"/>
          </w:rPr>
          <w:t xml:space="preserve"> questo articolo</w:t>
        </w:r>
      </w:hyperlink>
    </w:p>
    <w:p w:rsidR="00E118EF" w:rsidRPr="00E118EF" w:rsidRDefault="00E118EF" w:rsidP="00E118EF">
      <w:pPr>
        <w:numPr>
          <w:ilvl w:val="0"/>
          <w:numId w:val="1"/>
        </w:numPr>
        <w:spacing w:beforeAutospacing="1" w:after="0" w:afterAutospacing="1" w:line="312" w:lineRule="atLeas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it-CH"/>
        </w:rPr>
      </w:pPr>
    </w:p>
    <w:p w:rsidR="00E118EF" w:rsidRPr="00E118EF" w:rsidRDefault="00E118EF" w:rsidP="00E118EF">
      <w:pPr>
        <w:shd w:val="clear" w:color="auto" w:fill="FFFFFF"/>
        <w:spacing w:after="0" w:line="297" w:lineRule="atLeast"/>
        <w:textAlignment w:val="top"/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</w:pPr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>Il tour operator </w:t>
      </w:r>
      <w:proofErr w:type="spellStart"/>
      <w:r w:rsidRPr="00E118EF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it-CH"/>
        </w:rPr>
        <w:t>Bluserena</w:t>
      </w:r>
      <w:proofErr w:type="spellEnd"/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 xml:space="preserve"> ha predisposto i suoi protocolli di sicurezza da Covid-19 aderendo alla certificazione </w:t>
      </w:r>
      <w:proofErr w:type="spellStart"/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>Safe</w:t>
      </w:r>
      <w:proofErr w:type="spellEnd"/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 xml:space="preserve"> Guard di </w:t>
      </w:r>
      <w:r w:rsidRPr="00E118EF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it-CH"/>
        </w:rPr>
        <w:t>Bureau Veritas</w:t>
      </w:r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>, un servizio che garantisce gli obiettivi primari di divertimento e comfort rendendoli compatibili con l’applicazione di una serie di misure di sicurezza poco impattanti, ma efficaci per contrastare il virus.</w:t>
      </w:r>
    </w:p>
    <w:p w:rsidR="00E118EF" w:rsidRPr="00E118EF" w:rsidRDefault="00E118EF" w:rsidP="00E118EF">
      <w:pPr>
        <w:shd w:val="clear" w:color="auto" w:fill="FFFFFF"/>
        <w:spacing w:after="0" w:line="297" w:lineRule="atLeast"/>
        <w:textAlignment w:val="top"/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</w:pPr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>Fra le misure più importanti adottate, frutto di un progetto integrato con Bureau Veritas Italia, figura una </w:t>
      </w:r>
      <w:r w:rsidRPr="00E118EF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it-CH"/>
        </w:rPr>
        <w:t>forte riduzione nel numero degli ospiti</w:t>
      </w:r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 xml:space="preserve"> ammessi in ciascuna struttura alberghiera, l’istituzione di turni per ristoranti, </w:t>
      </w:r>
      <w:proofErr w:type="spellStart"/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>miniclub</w:t>
      </w:r>
      <w:proofErr w:type="spellEnd"/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>, spettacoli.</w:t>
      </w:r>
    </w:p>
    <w:p w:rsidR="00E118EF" w:rsidRPr="00E118EF" w:rsidRDefault="00E118EF" w:rsidP="00E118EF">
      <w:pPr>
        <w:shd w:val="clear" w:color="auto" w:fill="FFFFFF"/>
        <w:spacing w:after="0" w:line="297" w:lineRule="atLeast"/>
        <w:textAlignment w:val="top"/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</w:pPr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>Inoltre in spiaggia le postazioni sono assegnate per tutto il soggiorno e distanziate, al ristorante i tavoli sono riservati per singole famiglie e viene fornito un servizio con </w:t>
      </w:r>
      <w:r w:rsidRPr="00E118EF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it-CH"/>
        </w:rPr>
        <w:t>buffet schermati e protetti</w:t>
      </w:r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> e interamente serviti da operatori. In piscina gli accessi sono contingentati e le postazioni distanziate.</w:t>
      </w:r>
    </w:p>
    <w:p w:rsidR="00E118EF" w:rsidRPr="00E118EF" w:rsidRDefault="00E118EF" w:rsidP="00E118EF">
      <w:pPr>
        <w:shd w:val="clear" w:color="auto" w:fill="FFFFFF"/>
        <w:spacing w:after="0" w:line="297" w:lineRule="atLeast"/>
        <w:textAlignment w:val="top"/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</w:pPr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 xml:space="preserve">Nell’ottica di impattare il meno possibile sullo spirito del villaggio vacanze, i protocolli </w:t>
      </w:r>
      <w:proofErr w:type="spellStart"/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>Bluserena</w:t>
      </w:r>
      <w:proofErr w:type="spellEnd"/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 xml:space="preserve">, verificati nell’ambito della certificazione </w:t>
      </w:r>
      <w:proofErr w:type="spellStart"/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>Safe</w:t>
      </w:r>
      <w:proofErr w:type="spellEnd"/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 xml:space="preserve"> Guard, </w:t>
      </w:r>
      <w:proofErr w:type="spellStart"/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>prevederanno</w:t>
      </w:r>
      <w:proofErr w:type="spellEnd"/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 xml:space="preserve"> corsie di accesso delimitate per ogni servizio,</w:t>
      </w:r>
      <w:r w:rsidRPr="00E118EF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it-CH"/>
        </w:rPr>
        <w:t> barriere in plexiglass, punti di ingresso e uscita separati</w:t>
      </w:r>
      <w:r w:rsidRPr="00E118EF">
        <w:rPr>
          <w:rFonts w:ascii="Times New Roman" w:eastAsia="Times New Roman" w:hAnsi="Times New Roman" w:cs="Times New Roman"/>
          <w:color w:val="000000"/>
          <w:sz w:val="23"/>
          <w:szCs w:val="23"/>
          <w:lang w:eastAsia="it-CH"/>
        </w:rPr>
        <w:t>, controlli giornalieri della temperatura corporea per ospiti e collaboratori, adozione obbligatoria di mascherina nei luoghi chiusi e all’aperto nei punti e in caso di attività in cui non sarà possibile rispettare gli obblighi di distanziamento.</w:t>
      </w:r>
    </w:p>
    <w:p w:rsidR="001D0164" w:rsidRDefault="001D0164"/>
    <w:sectPr w:rsidR="001D016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BA0CA8"/>
    <w:multiLevelType w:val="multilevel"/>
    <w:tmpl w:val="5D1EC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EF"/>
    <w:rsid w:val="001D0164"/>
    <w:rsid w:val="002714BC"/>
    <w:rsid w:val="006406B9"/>
    <w:rsid w:val="00BF4701"/>
    <w:rsid w:val="00E11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EC7025-184E-4979-9DC0-8262F144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E118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118EF"/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customStyle="1" w:styleId="article-header-meta-date">
    <w:name w:val="article-header-meta-date"/>
    <w:basedOn w:val="Carpredefinitoparagrafo"/>
    <w:rsid w:val="00E118EF"/>
  </w:style>
  <w:style w:type="character" w:customStyle="1" w:styleId="head-time">
    <w:name w:val="head-time"/>
    <w:basedOn w:val="Carpredefinitoparagrafo"/>
    <w:rsid w:val="00E118EF"/>
  </w:style>
  <w:style w:type="character" w:customStyle="1" w:styleId="head-year">
    <w:name w:val="head-year"/>
    <w:basedOn w:val="Carpredefinitoparagrafo"/>
    <w:rsid w:val="00E118EF"/>
  </w:style>
  <w:style w:type="character" w:customStyle="1" w:styleId="article-header-meta-links">
    <w:name w:val="article-header-meta-links"/>
    <w:basedOn w:val="Carpredefinitoparagrafo"/>
    <w:rsid w:val="00E118EF"/>
  </w:style>
  <w:style w:type="character" w:styleId="Collegamentoipertestuale">
    <w:name w:val="Hyperlink"/>
    <w:basedOn w:val="Carpredefinitoparagrafo"/>
    <w:uiPriority w:val="99"/>
    <w:semiHidden/>
    <w:unhideWhenUsed/>
    <w:rsid w:val="00E118EF"/>
    <w:rPr>
      <w:color w:val="0000FF"/>
      <w:u w:val="single"/>
    </w:rPr>
  </w:style>
  <w:style w:type="paragraph" w:customStyle="1" w:styleId="caps">
    <w:name w:val="caps"/>
    <w:basedOn w:val="Normale"/>
    <w:rsid w:val="00E11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styleId="Enfasigrassetto">
    <w:name w:val="Strong"/>
    <w:basedOn w:val="Carpredefinitoparagrafo"/>
    <w:uiPriority w:val="22"/>
    <w:qFormat/>
    <w:rsid w:val="00E118EF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E11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6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15" w:color="BFBFBF"/>
            <w:right w:val="none" w:sz="0" w:space="0" w:color="auto"/>
          </w:divBdr>
          <w:divsChild>
            <w:div w:id="130365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7492">
              <w:marLeft w:val="0"/>
              <w:marRight w:val="0"/>
              <w:marTop w:val="0"/>
              <w:marBottom w:val="0"/>
              <w:divBdr>
                <w:top w:val="dotted" w:sz="6" w:space="15" w:color="BFBFB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1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agenziadiviaggi.it/bluserena-aderisce-alla-certificazione-safe-guard-di-bureau-veritas/prin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agenziadiviaggi.it/author/redazione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2020-08-06T13:54:00Z</dcterms:created>
  <dcterms:modified xsi:type="dcterms:W3CDTF">2020-08-06T13:55:00Z</dcterms:modified>
</cp:coreProperties>
</file>